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A5" w:rsidRPr="001525A5" w:rsidRDefault="001525A5" w:rsidP="001525A5">
      <w:pPr>
        <w:spacing w:after="0" w:line="240" w:lineRule="auto"/>
        <w:rPr>
          <w:rFonts w:ascii="Arial" w:eastAsia="Calibri" w:hAnsi="Arial" w:cs="Arial"/>
          <w:sz w:val="24"/>
          <w:szCs w:val="24"/>
          <w:lang w:val="pt-PT"/>
          <w14:ligatures w14:val="standardContextual"/>
        </w:rPr>
      </w:pPr>
    </w:p>
    <w:p w:rsidR="001525A5" w:rsidRPr="001525A5" w:rsidRDefault="001525A5" w:rsidP="001525A5">
      <w:pPr>
        <w:spacing w:after="0" w:line="240" w:lineRule="auto"/>
        <w:rPr>
          <w:rFonts w:ascii="Arial" w:eastAsia="Calibri" w:hAnsi="Arial" w:cs="Arial"/>
          <w:sz w:val="24"/>
          <w:szCs w:val="24"/>
          <w14:ligatures w14:val="standardContextual"/>
        </w:rPr>
      </w:pPr>
    </w:p>
    <w:p w:rsidR="001525A5" w:rsidRDefault="001525A5" w:rsidP="001525A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14:ligatures w14:val="standardContextual"/>
        </w:rPr>
      </w:pPr>
      <w:r w:rsidRPr="001525A5">
        <w:rPr>
          <w:rFonts w:ascii="Arial" w:eastAsia="Calibri" w:hAnsi="Arial" w:cs="Arial"/>
          <w:b/>
          <w:sz w:val="32"/>
          <w:szCs w:val="32"/>
          <w14:ligatures w14:val="standardContextual"/>
        </w:rPr>
        <w:t>NEMOKAMAI PASISKIEPYTI NUO ERKINIO ENCEFALITO!</w:t>
      </w:r>
    </w:p>
    <w:p w:rsidR="001525A5" w:rsidRDefault="001525A5" w:rsidP="001525A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14:ligatures w14:val="standardContextual"/>
        </w:rPr>
      </w:pPr>
    </w:p>
    <w:p w:rsidR="001525A5" w:rsidRDefault="001525A5" w:rsidP="001525A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14:ligatures w14:val="standardContextual"/>
        </w:rPr>
      </w:pPr>
    </w:p>
    <w:p w:rsidR="001525A5" w:rsidRPr="001525A5" w:rsidRDefault="001525A5" w:rsidP="001525A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14:ligatures w14:val="standardContextual"/>
        </w:rPr>
      </w:pPr>
    </w:p>
    <w:p w:rsidR="001525A5" w:rsidRPr="001525A5" w:rsidRDefault="001525A5" w:rsidP="001525A5">
      <w:pPr>
        <w:spacing w:after="0" w:line="240" w:lineRule="auto"/>
        <w:rPr>
          <w:rFonts w:ascii="Arial" w:eastAsia="Calibri" w:hAnsi="Arial" w:cs="Arial"/>
          <w:sz w:val="24"/>
          <w:szCs w:val="24"/>
          <w14:ligatures w14:val="standardContextual"/>
        </w:rPr>
      </w:pPr>
    </w:p>
    <w:p w:rsidR="001525A5" w:rsidRPr="001525A5" w:rsidRDefault="001525A5" w:rsidP="001525A5">
      <w:pPr>
        <w:spacing w:after="0" w:line="240" w:lineRule="auto"/>
        <w:rPr>
          <w:rFonts w:ascii="Arial" w:eastAsia="Calibri" w:hAnsi="Arial" w:cs="Arial"/>
          <w:sz w:val="24"/>
          <w:szCs w:val="24"/>
          <w14:ligatures w14:val="standardContextual"/>
        </w:rPr>
      </w:pPr>
      <w:r w:rsidRPr="001525A5">
        <w:rPr>
          <w:rFonts w:ascii="Arial" w:eastAsia="Calibri" w:hAnsi="Arial" w:cs="Arial"/>
          <w:sz w:val="24"/>
          <w:szCs w:val="24"/>
          <w14:ligatures w14:val="standardContextual"/>
        </w:rPr>
        <w:t>Šaltasis metų laikas yra puikus metas pradėti skiepytis nuo erkinio encefalito. Pasiskiepijus šaltuoju metų laiku, galima efektyviai apsisaugoti nuo užsikrėtimo šia liga atšilus orams.</w:t>
      </w:r>
    </w:p>
    <w:p w:rsidR="001525A5" w:rsidRPr="001525A5" w:rsidRDefault="001525A5" w:rsidP="001525A5">
      <w:pPr>
        <w:numPr>
          <w:ilvl w:val="0"/>
          <w:numId w:val="1"/>
        </w:numPr>
        <w:spacing w:before="100" w:beforeAutospacing="1" w:after="10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lt-LT"/>
        </w:rPr>
      </w:pPr>
      <w:r w:rsidRPr="001525A5">
        <w:rPr>
          <w:rFonts w:ascii="Arial" w:eastAsia="Times New Roman" w:hAnsi="Arial" w:cs="Arial"/>
          <w:sz w:val="24"/>
          <w:szCs w:val="24"/>
          <w:lang w:eastAsia="lt-LT"/>
        </w:rPr>
        <w:t>Nemokamas tik pirmosios dozės nuo erkinio encefalito skiepas </w:t>
      </w:r>
      <w:proofErr w:type="spellStart"/>
      <w:r w:rsidRPr="001525A5">
        <w:rPr>
          <w:rFonts w:ascii="Arial" w:eastAsia="Times New Roman" w:hAnsi="Arial" w:cs="Arial"/>
          <w:i/>
          <w:iCs/>
          <w:sz w:val="24"/>
          <w:szCs w:val="24"/>
          <w:lang w:eastAsia="lt-LT"/>
        </w:rPr>
        <w:t>TicoVac</w:t>
      </w:r>
      <w:proofErr w:type="spellEnd"/>
      <w:r w:rsidRPr="001525A5">
        <w:rPr>
          <w:rFonts w:ascii="Arial" w:eastAsia="Times New Roman" w:hAnsi="Arial" w:cs="Arial"/>
          <w:sz w:val="24"/>
          <w:szCs w:val="24"/>
          <w:lang w:eastAsia="lt-LT"/>
        </w:rPr>
        <w:t> vakcina.</w:t>
      </w:r>
    </w:p>
    <w:p w:rsidR="001525A5" w:rsidRPr="001525A5" w:rsidRDefault="001525A5" w:rsidP="001525A5">
      <w:pPr>
        <w:numPr>
          <w:ilvl w:val="0"/>
          <w:numId w:val="1"/>
        </w:numPr>
        <w:spacing w:before="100" w:beforeAutospacing="1" w:after="105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lt-LT"/>
        </w:rPr>
      </w:pPr>
      <w:r w:rsidRPr="001525A5">
        <w:rPr>
          <w:rFonts w:ascii="Arial" w:eastAsia="Times New Roman" w:hAnsi="Arial" w:cs="Arial"/>
          <w:sz w:val="24"/>
          <w:szCs w:val="24"/>
          <w:lang w:eastAsia="lt-LT"/>
        </w:rPr>
        <w:t xml:space="preserve">Galimos datos: sausio </w:t>
      </w:r>
      <w:r w:rsidRPr="001525A5">
        <w:rPr>
          <w:rFonts w:ascii="Arial" w:eastAsia="Times New Roman" w:hAnsi="Arial" w:cs="Arial"/>
          <w:sz w:val="24"/>
          <w:szCs w:val="24"/>
          <w:lang w:val="en-US" w:eastAsia="lt-LT"/>
        </w:rPr>
        <w:t>21, 22, 28 d.</w:t>
      </w:r>
    </w:p>
    <w:p w:rsidR="001525A5" w:rsidRPr="001525A5" w:rsidRDefault="001525A5" w:rsidP="001525A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1525A5">
        <w:rPr>
          <w:rFonts w:ascii="Arial" w:eastAsia="Times New Roman" w:hAnsi="Arial" w:cs="Arial"/>
          <w:sz w:val="24"/>
          <w:szCs w:val="24"/>
          <w14:ligatures w14:val="standardContextual"/>
        </w:rPr>
        <w:t>Skirta Klaipėdos m. gyventojams nuo 12 mėn. amžiaus (išskyrus 50-55 m. amžiaus gyventojus*)</w:t>
      </w:r>
    </w:p>
    <w:p w:rsidR="001525A5" w:rsidRPr="001525A5" w:rsidRDefault="001525A5" w:rsidP="001525A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14:ligatures w14:val="standardContextual"/>
        </w:rPr>
      </w:pPr>
      <w:r w:rsidRPr="001525A5">
        <w:rPr>
          <w:rFonts w:ascii="Arial" w:eastAsia="Times New Roman" w:hAnsi="Arial" w:cs="Arial"/>
          <w:sz w:val="24"/>
          <w:szCs w:val="24"/>
          <w14:ligatures w14:val="standardContextual"/>
        </w:rPr>
        <w:t>Paslaugos suteikimo vieta – Klaipėdos m. visuomenės sveikatos biuras, Taikos pr. 76, Klaipėda.</w:t>
      </w:r>
    </w:p>
    <w:p w:rsidR="001525A5" w:rsidRPr="001525A5" w:rsidRDefault="001525A5" w:rsidP="001525A5">
      <w:pPr>
        <w:spacing w:after="0" w:line="240" w:lineRule="auto"/>
        <w:rPr>
          <w:rFonts w:ascii="Arial" w:eastAsia="Calibri" w:hAnsi="Arial" w:cs="Arial"/>
          <w:sz w:val="24"/>
          <w:szCs w:val="24"/>
          <w14:ligatures w14:val="standardContextual"/>
        </w:rPr>
      </w:pPr>
    </w:p>
    <w:p w:rsidR="001525A5" w:rsidRPr="001525A5" w:rsidRDefault="001525A5" w:rsidP="001525A5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14:ligatures w14:val="standardContextual"/>
        </w:rPr>
      </w:pPr>
      <w:r w:rsidRPr="001525A5">
        <w:rPr>
          <w:rFonts w:ascii="Arial" w:eastAsia="Calibri" w:hAnsi="Arial" w:cs="Arial"/>
          <w:i/>
          <w:iCs/>
          <w:sz w:val="20"/>
          <w:szCs w:val="20"/>
          <w14:ligatures w14:val="standardContextual"/>
        </w:rPr>
        <w:t>* Pagal Nacionalinę imunoprofilaktikos programą 50 – 55 m. amžiaus gyventojai nuo erkinio encefalito galės pasiskiepyti nemokamai nuo 2024 m. rugsėjo 1 d.</w:t>
      </w:r>
    </w:p>
    <w:p w:rsidR="001525A5" w:rsidRPr="001525A5" w:rsidRDefault="001525A5" w:rsidP="001525A5">
      <w:pPr>
        <w:spacing w:after="0" w:line="240" w:lineRule="auto"/>
        <w:rPr>
          <w:rFonts w:ascii="Arial" w:eastAsia="Calibri" w:hAnsi="Arial" w:cs="Arial"/>
          <w:b/>
          <w:bCs/>
          <w:color w:val="C55A11"/>
          <w:sz w:val="24"/>
          <w:szCs w:val="24"/>
          <w14:ligatures w14:val="standardContextual"/>
        </w:rPr>
      </w:pPr>
    </w:p>
    <w:p w:rsidR="001525A5" w:rsidRPr="001525A5" w:rsidRDefault="001525A5" w:rsidP="001525A5">
      <w:pPr>
        <w:spacing w:after="0" w:line="240" w:lineRule="auto"/>
        <w:rPr>
          <w:rFonts w:ascii="Arial" w:eastAsia="Calibri" w:hAnsi="Arial" w:cs="Arial"/>
          <w:b/>
          <w:bCs/>
          <w:color w:val="C55A11"/>
          <w:sz w:val="24"/>
          <w:szCs w:val="24"/>
          <w14:ligatures w14:val="standardContextual"/>
        </w:rPr>
      </w:pPr>
      <w:r w:rsidRPr="001525A5">
        <w:rPr>
          <w:rFonts w:ascii="Arial" w:eastAsia="Calibri" w:hAnsi="Arial" w:cs="Arial"/>
          <w:b/>
          <w:bCs/>
          <w:color w:val="C55A11"/>
          <w:sz w:val="24"/>
          <w:szCs w:val="24"/>
          <w14:ligatures w14:val="standardContextual"/>
        </w:rPr>
        <w:t xml:space="preserve">NUORODA Į REGISTRACIJĄ: </w:t>
      </w:r>
      <w:hyperlink r:id="rId5" w:history="1">
        <w:r w:rsidRPr="001525A5">
          <w:rPr>
            <w:rFonts w:ascii="Arial" w:eastAsia="Calibri" w:hAnsi="Arial" w:cs="Arial"/>
            <w:b/>
            <w:bCs/>
            <w:color w:val="C55A11"/>
            <w:sz w:val="24"/>
            <w:szCs w:val="24"/>
            <w:u w:val="single"/>
            <w14:ligatures w14:val="standardContextual"/>
          </w:rPr>
          <w:t>https://www.sveikatosbiuras.lt/veiklos/</w:t>
        </w:r>
      </w:hyperlink>
      <w:r w:rsidRPr="001525A5">
        <w:rPr>
          <w:rFonts w:ascii="Arial" w:eastAsia="Calibri" w:hAnsi="Arial" w:cs="Arial"/>
          <w:b/>
          <w:bCs/>
          <w:color w:val="C55A11"/>
          <w:sz w:val="24"/>
          <w:szCs w:val="24"/>
          <w14:ligatures w14:val="standardContextual"/>
        </w:rPr>
        <w:t xml:space="preserve">  (pasirinkti norimą datą)</w:t>
      </w:r>
    </w:p>
    <w:p w:rsidR="001525A5" w:rsidRPr="001525A5" w:rsidRDefault="001525A5" w:rsidP="001525A5">
      <w:pPr>
        <w:spacing w:after="0" w:line="240" w:lineRule="auto"/>
        <w:rPr>
          <w:rFonts w:ascii="Arial" w:eastAsia="Calibri" w:hAnsi="Arial" w:cs="Arial"/>
          <w:b/>
          <w:bCs/>
          <w:color w:val="C55A11"/>
          <w:sz w:val="24"/>
          <w:szCs w:val="24"/>
          <w14:ligatures w14:val="standardContextual"/>
        </w:rPr>
      </w:pPr>
    </w:p>
    <w:p w:rsidR="001525A5" w:rsidRPr="001525A5" w:rsidRDefault="001525A5" w:rsidP="001525A5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14:ligatures w14:val="standardContextual"/>
        </w:rPr>
      </w:pPr>
      <w:r w:rsidRPr="001525A5">
        <w:rPr>
          <w:rFonts w:ascii="Arial" w:eastAsia="Calibri" w:hAnsi="Arial" w:cs="Arial"/>
          <w:b/>
          <w:bCs/>
          <w:sz w:val="24"/>
          <w:szCs w:val="24"/>
          <w14:ligatures w14:val="standardContextual"/>
        </w:rPr>
        <w:t>Primename, kad susiformuotų pilnas imunitetas nuo erkių platinamos ligos – erkinio encefalito reikalingos trys skiepų dozės, todėl pasiskiepijus pirmąja doze būtina užbaigti visą skiepijimo schemą.</w:t>
      </w:r>
    </w:p>
    <w:p w:rsidR="001525A5" w:rsidRPr="001525A5" w:rsidRDefault="001525A5" w:rsidP="001525A5">
      <w:pPr>
        <w:spacing w:after="0" w:line="240" w:lineRule="auto"/>
        <w:rPr>
          <w:rFonts w:ascii="Arial" w:eastAsia="Calibri" w:hAnsi="Arial" w:cs="Arial"/>
          <w:sz w:val="24"/>
          <w:szCs w:val="24"/>
          <w14:ligatures w14:val="standardContextual"/>
        </w:rPr>
      </w:pPr>
      <w:r w:rsidRPr="001525A5">
        <w:rPr>
          <w:rFonts w:ascii="Arial" w:eastAsia="Calibri" w:hAnsi="Arial" w:cs="Arial"/>
          <w:b/>
          <w:bCs/>
          <w:noProof/>
          <w:sz w:val="24"/>
          <w:szCs w:val="24"/>
          <w:lang w:eastAsia="lt-LT"/>
        </w:rPr>
        <w:drawing>
          <wp:inline distT="0" distB="0" distL="0" distR="0" wp14:anchorId="29065D6F" wp14:editId="288F01AA">
            <wp:extent cx="152400" cy="152400"/>
            <wp:effectExtent l="0" t="0" r="0" b="0"/>
            <wp:docPr id="1" name="Paveikslėlis 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6" descr="🔸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5A5">
        <w:rPr>
          <w:rFonts w:ascii="Arial" w:eastAsia="Calibri" w:hAnsi="Arial" w:cs="Arial"/>
          <w:b/>
          <w:bCs/>
          <w:sz w:val="24"/>
          <w:szCs w:val="24"/>
        </w:rPr>
        <w:t>Galima skiepytis paprastąja schema: pirmos dvi dozės per 1-3 mėn., trečioji – po 6-12 mėn.</w:t>
      </w:r>
      <w:r w:rsidRPr="001525A5">
        <w:rPr>
          <w:rFonts w:ascii="Arial" w:eastAsia="Calibri" w:hAnsi="Arial" w:cs="Arial"/>
          <w:b/>
          <w:bCs/>
          <w:sz w:val="24"/>
          <w:szCs w:val="24"/>
        </w:rPr>
        <w:br/>
      </w:r>
      <w:r w:rsidRPr="001525A5">
        <w:rPr>
          <w:rFonts w:ascii="Arial" w:eastAsia="Calibri" w:hAnsi="Arial" w:cs="Arial"/>
          <w:b/>
          <w:bCs/>
          <w:noProof/>
          <w:sz w:val="24"/>
          <w:szCs w:val="24"/>
          <w:lang w:eastAsia="lt-LT"/>
        </w:rPr>
        <w:drawing>
          <wp:inline distT="0" distB="0" distL="0" distR="0" wp14:anchorId="743B3ECB" wp14:editId="31C068FE">
            <wp:extent cx="152400" cy="152400"/>
            <wp:effectExtent l="0" t="0" r="0" b="0"/>
            <wp:docPr id="2" name="Paveikslėlis 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 descr="🔸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5A5">
        <w:rPr>
          <w:rFonts w:ascii="Arial" w:eastAsia="Calibri" w:hAnsi="Arial" w:cs="Arial"/>
          <w:b/>
          <w:bCs/>
          <w:sz w:val="24"/>
          <w:szCs w:val="24"/>
        </w:rPr>
        <w:t>Pagreitinta schema: pirmos dvi dozės per 2 savaites, trečioji – po 6-12 mėn.</w:t>
      </w:r>
      <w:r w:rsidRPr="001525A5">
        <w:rPr>
          <w:rFonts w:ascii="Arial" w:eastAsia="Calibri" w:hAnsi="Arial" w:cs="Arial"/>
          <w:b/>
          <w:bCs/>
          <w:sz w:val="24"/>
          <w:szCs w:val="24"/>
        </w:rPr>
        <w:br/>
      </w:r>
      <w:r w:rsidRPr="001525A5">
        <w:rPr>
          <w:rFonts w:ascii="Arial" w:eastAsia="Calibri" w:hAnsi="Arial" w:cs="Arial"/>
          <w:b/>
          <w:bCs/>
          <w:noProof/>
          <w:sz w:val="24"/>
          <w:szCs w:val="24"/>
          <w:lang w:eastAsia="lt-LT"/>
        </w:rPr>
        <w:drawing>
          <wp:inline distT="0" distB="0" distL="0" distR="0" wp14:anchorId="1FE4EFED" wp14:editId="28392E12">
            <wp:extent cx="152400" cy="152400"/>
            <wp:effectExtent l="0" t="0" r="0" b="0"/>
            <wp:docPr id="3" name="Paveikslėlis 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🔸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5A5">
        <w:rPr>
          <w:rFonts w:ascii="Arial" w:eastAsia="Calibri" w:hAnsi="Arial" w:cs="Arial"/>
          <w:b/>
          <w:bCs/>
          <w:sz w:val="24"/>
          <w:szCs w:val="24"/>
        </w:rPr>
        <w:t>Palaikomoji dozė reikalinga po 3-5 metų (vaikams ir jaunesniems nei 60 m. – kas 5 m., vyresniems nei 60 m. – kas 3 m.)</w:t>
      </w:r>
    </w:p>
    <w:p w:rsidR="001525A5" w:rsidRDefault="001525A5" w:rsidP="001525A5">
      <w:pPr>
        <w:spacing w:after="0" w:line="240" w:lineRule="auto"/>
        <w:rPr>
          <w:rFonts w:ascii="Arial" w:eastAsia="Calibri" w:hAnsi="Arial" w:cs="Arial"/>
          <w:lang w:eastAsia="lt-LT"/>
          <w14:ligatures w14:val="standardContextual"/>
        </w:rPr>
      </w:pPr>
    </w:p>
    <w:p w:rsidR="001525A5" w:rsidRDefault="001525A5" w:rsidP="001525A5">
      <w:pPr>
        <w:spacing w:after="0" w:line="240" w:lineRule="auto"/>
        <w:rPr>
          <w:rFonts w:ascii="Arial" w:eastAsia="Calibri" w:hAnsi="Arial" w:cs="Arial"/>
          <w:lang w:eastAsia="lt-LT"/>
          <w14:ligatures w14:val="standardContextual"/>
        </w:rPr>
      </w:pPr>
    </w:p>
    <w:p w:rsidR="001525A5" w:rsidRDefault="001525A5" w:rsidP="001525A5">
      <w:pPr>
        <w:spacing w:after="0" w:line="240" w:lineRule="auto"/>
        <w:rPr>
          <w:rFonts w:ascii="Arial" w:eastAsia="Calibri" w:hAnsi="Arial" w:cs="Arial"/>
          <w:lang w:eastAsia="lt-LT"/>
          <w14:ligatures w14:val="standardContextual"/>
        </w:rPr>
      </w:pPr>
    </w:p>
    <w:p w:rsidR="001525A5" w:rsidRPr="001525A5" w:rsidRDefault="001525A5" w:rsidP="001525A5">
      <w:pPr>
        <w:spacing w:after="0" w:line="240" w:lineRule="auto"/>
      </w:pPr>
    </w:p>
    <w:p w:rsidR="001525A5" w:rsidRPr="001525A5" w:rsidRDefault="001525A5" w:rsidP="001525A5">
      <w:pPr>
        <w:spacing w:after="0" w:line="240" w:lineRule="auto"/>
        <w:rPr>
          <w:rFonts w:ascii="Times New Roman" w:eastAsiaTheme="minorEastAsia" w:hAnsi="Times New Roman" w:cs="Times New Roman"/>
          <w:noProof/>
          <w:lang w:eastAsia="lt-LT"/>
        </w:rPr>
      </w:pPr>
      <w:bookmarkStart w:id="0" w:name="_MailAutoSig"/>
    </w:p>
    <w:p w:rsidR="001525A5" w:rsidRPr="001525A5" w:rsidRDefault="001525A5" w:rsidP="001525A5">
      <w:pPr>
        <w:spacing w:after="0" w:line="240" w:lineRule="auto"/>
        <w:rPr>
          <w:rFonts w:ascii="Times New Roman" w:eastAsiaTheme="minorEastAsia" w:hAnsi="Times New Roman" w:cs="Times New Roman"/>
          <w:noProof/>
          <w:lang w:eastAsia="lt-LT"/>
        </w:rPr>
      </w:pPr>
      <w:r w:rsidRPr="001525A5">
        <w:rPr>
          <w:rFonts w:ascii="Times New Roman" w:eastAsiaTheme="minorEastAsia" w:hAnsi="Times New Roman" w:cs="Times New Roman"/>
          <w:noProof/>
          <w:lang w:eastAsia="lt-LT"/>
        </w:rPr>
        <w:t>Rima Veličkienė</w:t>
      </w:r>
      <w:r>
        <w:rPr>
          <w:rFonts w:ascii="Times New Roman" w:eastAsiaTheme="minorEastAsia" w:hAnsi="Times New Roman" w:cs="Times New Roman"/>
          <w:noProof/>
          <w:lang w:eastAsia="lt-LT"/>
        </w:rPr>
        <w:t xml:space="preserve">                                                                                                                  2025-01-15</w:t>
      </w:r>
    </w:p>
    <w:p w:rsidR="001525A5" w:rsidRPr="001525A5" w:rsidRDefault="001525A5" w:rsidP="001525A5">
      <w:pPr>
        <w:spacing w:after="0" w:line="240" w:lineRule="auto"/>
        <w:rPr>
          <w:rFonts w:ascii="Times New Roman" w:eastAsiaTheme="minorEastAsia" w:hAnsi="Times New Roman" w:cs="Times New Roman"/>
          <w:noProof/>
          <w:lang w:eastAsia="lt-LT"/>
        </w:rPr>
      </w:pPr>
      <w:r w:rsidRPr="001525A5">
        <w:rPr>
          <w:rFonts w:ascii="Times New Roman" w:eastAsiaTheme="minorEastAsia" w:hAnsi="Times New Roman" w:cs="Times New Roman"/>
          <w:noProof/>
          <w:lang w:eastAsia="lt-LT"/>
        </w:rPr>
        <w:t>Visuomenės sveikatos specialistė</w:t>
      </w:r>
      <w:bookmarkEnd w:id="0"/>
    </w:p>
    <w:p w:rsidR="001525A5" w:rsidRPr="001525A5" w:rsidRDefault="001525A5" w:rsidP="001525A5">
      <w:pPr>
        <w:spacing w:after="0" w:line="240" w:lineRule="auto"/>
        <w:rPr>
          <w:rFonts w:ascii="Calibri" w:eastAsia="Calibri" w:hAnsi="Calibri" w:cs="Calibri"/>
          <w:color w:val="1F497D"/>
          <w:lang w:eastAsia="lt-LT"/>
        </w:rPr>
      </w:pPr>
    </w:p>
    <w:p w:rsidR="001525A5" w:rsidRPr="001525A5" w:rsidRDefault="001525A5" w:rsidP="001525A5">
      <w:pPr>
        <w:spacing w:after="0" w:line="240" w:lineRule="auto"/>
        <w:rPr>
          <w:rFonts w:ascii="Calibri" w:eastAsia="Calibri" w:hAnsi="Calibri" w:cs="Calibri"/>
          <w:color w:val="1F497D"/>
          <w:lang w:eastAsia="lt-LT"/>
        </w:rPr>
      </w:pPr>
      <w:r w:rsidRPr="001525A5">
        <w:rPr>
          <w:rFonts w:eastAsiaTheme="minorEastAsia"/>
          <w:noProof/>
          <w:color w:val="0000FF"/>
          <w:lang w:eastAsia="lt-LT"/>
        </w:rPr>
        <w:drawing>
          <wp:inline distT="0" distB="0" distL="0" distR="0" wp14:anchorId="6B93DCEB" wp14:editId="228F0CF2">
            <wp:extent cx="1565434" cy="361950"/>
            <wp:effectExtent l="0" t="0" r="0" b="0"/>
            <wp:docPr id="4" name="Paveikslėlis 4" descr="Description: Klaipėdos miesto visuomenės sveikatos biuras_logo_1 - sumazinta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Klaipėdos miesto visuomenės sveikatos biuras_logo_1 - sumazinta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346" cy="36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5A5" w:rsidRPr="001525A5" w:rsidRDefault="001525A5" w:rsidP="001525A5">
      <w:pPr>
        <w:spacing w:after="0" w:line="240" w:lineRule="auto"/>
        <w:rPr>
          <w:rFonts w:ascii="Arial" w:eastAsia="Calibri" w:hAnsi="Arial" w:cs="Arial"/>
          <w:lang w:eastAsia="lt-LT"/>
          <w14:ligatures w14:val="standardContextual"/>
        </w:rPr>
      </w:pPr>
    </w:p>
    <w:p w:rsidR="00A0077A" w:rsidRDefault="00A0077A">
      <w:bookmarkStart w:id="1" w:name="_GoBack"/>
      <w:bookmarkEnd w:id="1"/>
    </w:p>
    <w:sectPr w:rsidR="00A0077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3BB"/>
    <w:multiLevelType w:val="multilevel"/>
    <w:tmpl w:val="4E4E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34225"/>
    <w:multiLevelType w:val="hybridMultilevel"/>
    <w:tmpl w:val="771616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1525A5"/>
    <w:rsid w:val="00947005"/>
    <w:rsid w:val="00A0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2F6F"/>
  <w15:chartTrackingRefBased/>
  <w15:docId w15:val="{10E8A5C9-1A0C-4729-ACCD-7D57F9AD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ikatosbiuras.lt/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B669A.02168A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sveikatosbiuras.lt/veiklo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550</Characters>
  <Application>Microsoft Office Word</Application>
  <DocSecurity>0</DocSecurity>
  <Lines>4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Zelmenelis</dc:creator>
  <cp:keywords/>
  <dc:description/>
  <cp:lastModifiedBy>Zelmenelis</cp:lastModifiedBy>
  <cp:revision>2</cp:revision>
  <dcterms:created xsi:type="dcterms:W3CDTF">2025-01-15T05:39:00Z</dcterms:created>
  <dcterms:modified xsi:type="dcterms:W3CDTF">2025-01-15T05:41:00Z</dcterms:modified>
</cp:coreProperties>
</file>